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D1" w:rsidRPr="00D104C0" w:rsidRDefault="00205FD1" w:rsidP="004F521A">
      <w:pPr>
        <w:ind w:left="3600" w:firstLine="720"/>
        <w:jc w:val="center"/>
        <w:rPr>
          <w:b/>
        </w:rPr>
      </w:pPr>
      <w:bookmarkStart w:id="0" w:name="_GoBack"/>
      <w:bookmarkEnd w:id="0"/>
      <w:r w:rsidRPr="00D104C0">
        <w:rPr>
          <w:b/>
        </w:rPr>
        <w:t xml:space="preserve">Consent </w:t>
      </w:r>
      <w:r w:rsidR="00EB23DE">
        <w:rPr>
          <w:b/>
        </w:rPr>
        <w:t xml:space="preserve">Guidance </w:t>
      </w:r>
      <w:r w:rsidR="00EB23DE">
        <w:rPr>
          <w:b/>
        </w:rPr>
        <w:tab/>
      </w:r>
      <w:r w:rsidR="00EB23DE">
        <w:rPr>
          <w:b/>
        </w:rPr>
        <w:tab/>
      </w:r>
      <w:r w:rsidR="00EB23DE">
        <w:rPr>
          <w:b/>
        </w:rPr>
        <w:tab/>
      </w:r>
      <w:r w:rsidR="00EB23DE">
        <w:rPr>
          <w:b/>
        </w:rPr>
        <w:tab/>
      </w:r>
      <w:r w:rsidR="00EB23DE">
        <w:rPr>
          <w:b/>
        </w:rPr>
        <w:tab/>
        <w:t>6/3</w:t>
      </w:r>
      <w:r w:rsidR="004F521A">
        <w:rPr>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6"/>
        <w:gridCol w:w="2159"/>
        <w:gridCol w:w="2159"/>
        <w:gridCol w:w="2086"/>
        <w:gridCol w:w="2233"/>
      </w:tblGrid>
      <w:tr w:rsidR="00205FD1" w:rsidRPr="00375988" w:rsidTr="00226999">
        <w:tc>
          <w:tcPr>
            <w:tcW w:w="2196" w:type="dxa"/>
            <w:shd w:val="clear" w:color="auto" w:fill="auto"/>
          </w:tcPr>
          <w:p w:rsidR="00205FD1" w:rsidRPr="00375988" w:rsidRDefault="00205FD1" w:rsidP="00226999">
            <w:pPr>
              <w:spacing w:after="0"/>
              <w:contextualSpacing/>
              <w:rPr>
                <w:b/>
                <w:sz w:val="18"/>
                <w:szCs w:val="18"/>
              </w:rPr>
            </w:pPr>
          </w:p>
        </w:tc>
        <w:tc>
          <w:tcPr>
            <w:tcW w:w="2196" w:type="dxa"/>
            <w:shd w:val="clear" w:color="auto" w:fill="auto"/>
          </w:tcPr>
          <w:p w:rsidR="00205FD1" w:rsidRPr="00375988" w:rsidRDefault="00205FD1" w:rsidP="00226999">
            <w:pPr>
              <w:spacing w:after="0"/>
              <w:contextualSpacing/>
              <w:jc w:val="center"/>
              <w:rPr>
                <w:b/>
                <w:sz w:val="18"/>
                <w:szCs w:val="18"/>
              </w:rPr>
            </w:pPr>
            <w:r w:rsidRPr="00375988">
              <w:rPr>
                <w:b/>
                <w:sz w:val="18"/>
                <w:szCs w:val="18"/>
              </w:rPr>
              <w:t>“Standard” Consent</w:t>
            </w:r>
          </w:p>
        </w:tc>
        <w:tc>
          <w:tcPr>
            <w:tcW w:w="2196" w:type="dxa"/>
            <w:shd w:val="clear" w:color="auto" w:fill="auto"/>
          </w:tcPr>
          <w:p w:rsidR="00205FD1" w:rsidRPr="00375988" w:rsidRDefault="00205FD1" w:rsidP="00226999">
            <w:pPr>
              <w:spacing w:after="0"/>
              <w:contextualSpacing/>
              <w:jc w:val="center"/>
              <w:rPr>
                <w:b/>
                <w:sz w:val="18"/>
                <w:szCs w:val="18"/>
              </w:rPr>
            </w:pPr>
            <w:r w:rsidRPr="00375988">
              <w:rPr>
                <w:b/>
                <w:sz w:val="18"/>
                <w:szCs w:val="18"/>
              </w:rPr>
              <w:t>Assent – Children</w:t>
            </w:r>
          </w:p>
        </w:tc>
        <w:tc>
          <w:tcPr>
            <w:tcW w:w="2196" w:type="dxa"/>
            <w:shd w:val="clear" w:color="auto" w:fill="auto"/>
          </w:tcPr>
          <w:p w:rsidR="00205FD1" w:rsidRPr="00375988" w:rsidRDefault="00205FD1" w:rsidP="00226999">
            <w:pPr>
              <w:spacing w:after="0"/>
              <w:contextualSpacing/>
              <w:jc w:val="center"/>
              <w:rPr>
                <w:b/>
                <w:sz w:val="18"/>
                <w:szCs w:val="18"/>
              </w:rPr>
            </w:pPr>
            <w:r w:rsidRPr="00375988">
              <w:rPr>
                <w:b/>
                <w:sz w:val="18"/>
                <w:szCs w:val="18"/>
              </w:rPr>
              <w:t>Surrogate Consent – Temporarily Impaired Adults</w:t>
            </w:r>
          </w:p>
        </w:tc>
        <w:tc>
          <w:tcPr>
            <w:tcW w:w="2124" w:type="dxa"/>
            <w:shd w:val="clear" w:color="auto" w:fill="auto"/>
          </w:tcPr>
          <w:p w:rsidR="00205FD1" w:rsidRPr="00375988" w:rsidRDefault="00205FD1" w:rsidP="00226999">
            <w:pPr>
              <w:spacing w:after="0"/>
              <w:contextualSpacing/>
              <w:jc w:val="center"/>
              <w:rPr>
                <w:b/>
                <w:sz w:val="18"/>
                <w:szCs w:val="18"/>
              </w:rPr>
            </w:pPr>
            <w:r w:rsidRPr="00375988">
              <w:rPr>
                <w:b/>
                <w:sz w:val="18"/>
                <w:szCs w:val="18"/>
              </w:rPr>
              <w:t>Subjects Physically Unable to Sign</w:t>
            </w:r>
          </w:p>
        </w:tc>
        <w:tc>
          <w:tcPr>
            <w:tcW w:w="2268" w:type="dxa"/>
            <w:shd w:val="clear" w:color="auto" w:fill="auto"/>
          </w:tcPr>
          <w:p w:rsidR="00205FD1" w:rsidRPr="00375988" w:rsidRDefault="00205FD1" w:rsidP="00226999">
            <w:pPr>
              <w:spacing w:after="0"/>
              <w:contextualSpacing/>
              <w:jc w:val="center"/>
              <w:rPr>
                <w:b/>
                <w:sz w:val="18"/>
                <w:szCs w:val="18"/>
              </w:rPr>
            </w:pPr>
            <w:r w:rsidRPr="00375988">
              <w:rPr>
                <w:b/>
                <w:sz w:val="18"/>
                <w:szCs w:val="18"/>
              </w:rPr>
              <w:t>Non-English Speaking Subjects</w:t>
            </w:r>
          </w:p>
        </w:tc>
      </w:tr>
      <w:tr w:rsidR="00205FD1" w:rsidRPr="00375988" w:rsidTr="00226999">
        <w:tc>
          <w:tcPr>
            <w:tcW w:w="2196" w:type="dxa"/>
            <w:shd w:val="clear" w:color="auto" w:fill="auto"/>
          </w:tcPr>
          <w:p w:rsidR="00205FD1" w:rsidRPr="00375988" w:rsidRDefault="00205FD1" w:rsidP="00226999">
            <w:pPr>
              <w:spacing w:after="0"/>
              <w:contextualSpacing/>
              <w:rPr>
                <w:b/>
                <w:sz w:val="18"/>
                <w:szCs w:val="18"/>
              </w:rPr>
            </w:pPr>
            <w:r w:rsidRPr="00375988">
              <w:rPr>
                <w:b/>
                <w:sz w:val="18"/>
                <w:szCs w:val="18"/>
              </w:rPr>
              <w:t>Is IRB approval specific to this population required*?</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No</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Yes</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Yes</w:t>
            </w:r>
          </w:p>
        </w:tc>
        <w:tc>
          <w:tcPr>
            <w:tcW w:w="2124" w:type="dxa"/>
            <w:shd w:val="clear" w:color="auto" w:fill="auto"/>
          </w:tcPr>
          <w:p w:rsidR="00205FD1" w:rsidRPr="00375988" w:rsidRDefault="00205FD1" w:rsidP="00226999">
            <w:pPr>
              <w:spacing w:after="0"/>
              <w:contextualSpacing/>
              <w:rPr>
                <w:sz w:val="18"/>
                <w:szCs w:val="18"/>
              </w:rPr>
            </w:pPr>
            <w:r w:rsidRPr="00375988">
              <w:rPr>
                <w:sz w:val="18"/>
                <w:szCs w:val="18"/>
              </w:rPr>
              <w:t>No</w:t>
            </w:r>
          </w:p>
        </w:tc>
        <w:tc>
          <w:tcPr>
            <w:tcW w:w="2268" w:type="dxa"/>
            <w:shd w:val="clear" w:color="auto" w:fill="auto"/>
          </w:tcPr>
          <w:p w:rsidR="00205FD1" w:rsidRPr="00375988" w:rsidRDefault="00205FD1" w:rsidP="00226999">
            <w:pPr>
              <w:spacing w:after="0"/>
              <w:contextualSpacing/>
              <w:rPr>
                <w:sz w:val="18"/>
                <w:szCs w:val="18"/>
              </w:rPr>
            </w:pPr>
            <w:r w:rsidRPr="00375988">
              <w:rPr>
                <w:sz w:val="18"/>
                <w:szCs w:val="18"/>
              </w:rPr>
              <w:t>Yes</w:t>
            </w:r>
          </w:p>
        </w:tc>
      </w:tr>
      <w:tr w:rsidR="00205FD1" w:rsidRPr="00375988" w:rsidTr="00226999">
        <w:tc>
          <w:tcPr>
            <w:tcW w:w="2196" w:type="dxa"/>
            <w:shd w:val="clear" w:color="auto" w:fill="auto"/>
          </w:tcPr>
          <w:p w:rsidR="00205FD1" w:rsidRPr="00375988" w:rsidRDefault="00205FD1" w:rsidP="00226999">
            <w:pPr>
              <w:spacing w:after="0"/>
              <w:contextualSpacing/>
              <w:rPr>
                <w:b/>
                <w:sz w:val="18"/>
                <w:szCs w:val="18"/>
              </w:rPr>
            </w:pPr>
            <w:r w:rsidRPr="00375988">
              <w:rPr>
                <w:b/>
                <w:sz w:val="18"/>
                <w:szCs w:val="18"/>
              </w:rPr>
              <w:t>What consent forms do I need?</w:t>
            </w: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r w:rsidRPr="00375988">
              <w:rPr>
                <w:sz w:val="18"/>
                <w:szCs w:val="18"/>
              </w:rPr>
              <w:t>Note:  The OHR-8B is sometimes used in place of the OHR-8.</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Consent Form (OHR-8)</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Consent Form (OHR-8)</w:t>
            </w:r>
            <w:r w:rsidR="00D104C0">
              <w:rPr>
                <w:sz w:val="18"/>
                <w:szCs w:val="18"/>
              </w:rPr>
              <w:t xml:space="preserve"> and </w:t>
            </w:r>
          </w:p>
          <w:p w:rsidR="00205FD1" w:rsidRPr="00375988" w:rsidRDefault="006958ED" w:rsidP="00226999">
            <w:pPr>
              <w:spacing w:after="0"/>
              <w:contextualSpacing/>
              <w:rPr>
                <w:sz w:val="18"/>
                <w:szCs w:val="18"/>
              </w:rPr>
            </w:pPr>
            <w:r>
              <w:rPr>
                <w:sz w:val="18"/>
                <w:szCs w:val="18"/>
              </w:rPr>
              <w:t>Assent (</w:t>
            </w:r>
            <w:r w:rsidR="004F521A">
              <w:rPr>
                <w:sz w:val="18"/>
                <w:szCs w:val="18"/>
              </w:rPr>
              <w:t>can be combined with consent form or separate)</w:t>
            </w:r>
          </w:p>
        </w:tc>
        <w:tc>
          <w:tcPr>
            <w:tcW w:w="2196" w:type="dxa"/>
            <w:shd w:val="clear" w:color="auto" w:fill="auto"/>
          </w:tcPr>
          <w:p w:rsidR="00205FD1" w:rsidRPr="00375988" w:rsidRDefault="00205FD1" w:rsidP="00D104C0">
            <w:pPr>
              <w:spacing w:after="0"/>
              <w:contextualSpacing/>
              <w:rPr>
                <w:sz w:val="18"/>
                <w:szCs w:val="18"/>
              </w:rPr>
            </w:pPr>
            <w:r w:rsidRPr="00375988">
              <w:rPr>
                <w:sz w:val="18"/>
                <w:szCs w:val="18"/>
              </w:rPr>
              <w:t xml:space="preserve">Consent Form (OHR-8) </w:t>
            </w:r>
            <w:r w:rsidR="00D104C0">
              <w:rPr>
                <w:sz w:val="18"/>
                <w:szCs w:val="18"/>
              </w:rPr>
              <w:t xml:space="preserve">and </w:t>
            </w:r>
            <w:r w:rsidRPr="00375988">
              <w:rPr>
                <w:sz w:val="18"/>
                <w:szCs w:val="18"/>
              </w:rPr>
              <w:t>Surrogate Consent Form Signature Pages (OHR-8B)</w:t>
            </w:r>
          </w:p>
        </w:tc>
        <w:tc>
          <w:tcPr>
            <w:tcW w:w="2124" w:type="dxa"/>
            <w:shd w:val="clear" w:color="auto" w:fill="auto"/>
          </w:tcPr>
          <w:p w:rsidR="00205FD1" w:rsidRPr="00375988" w:rsidRDefault="00205FD1" w:rsidP="00226999">
            <w:pPr>
              <w:spacing w:after="0"/>
              <w:contextualSpacing/>
              <w:rPr>
                <w:sz w:val="18"/>
                <w:szCs w:val="18"/>
              </w:rPr>
            </w:pPr>
            <w:r w:rsidRPr="00375988">
              <w:rPr>
                <w:sz w:val="18"/>
                <w:szCs w:val="18"/>
              </w:rPr>
              <w:t xml:space="preserve">Consent Form (OHR-8) </w:t>
            </w:r>
          </w:p>
          <w:p w:rsidR="00205FD1" w:rsidRPr="00375988" w:rsidRDefault="00205FD1" w:rsidP="00226999">
            <w:pPr>
              <w:spacing w:after="0"/>
              <w:contextualSpacing/>
              <w:rPr>
                <w:sz w:val="18"/>
                <w:szCs w:val="18"/>
              </w:rPr>
            </w:pPr>
          </w:p>
        </w:tc>
        <w:tc>
          <w:tcPr>
            <w:tcW w:w="2268" w:type="dxa"/>
            <w:shd w:val="clear" w:color="auto" w:fill="auto"/>
          </w:tcPr>
          <w:p w:rsidR="00D104C0" w:rsidRDefault="00205FD1" w:rsidP="00226999">
            <w:pPr>
              <w:spacing w:after="0"/>
              <w:contextualSpacing/>
              <w:rPr>
                <w:sz w:val="18"/>
                <w:szCs w:val="18"/>
              </w:rPr>
            </w:pPr>
            <w:r w:rsidRPr="00375988">
              <w:rPr>
                <w:sz w:val="18"/>
                <w:szCs w:val="18"/>
              </w:rPr>
              <w:t xml:space="preserve">English and Translated Consent Forms (OHR-8) </w:t>
            </w:r>
          </w:p>
          <w:p w:rsidR="00205FD1" w:rsidRPr="00375988" w:rsidRDefault="00205FD1" w:rsidP="00226999">
            <w:pPr>
              <w:spacing w:after="0"/>
              <w:contextualSpacing/>
              <w:rPr>
                <w:sz w:val="18"/>
                <w:szCs w:val="18"/>
              </w:rPr>
            </w:pPr>
            <w:r w:rsidRPr="00375988">
              <w:rPr>
                <w:b/>
                <w:sz w:val="18"/>
                <w:szCs w:val="18"/>
              </w:rPr>
              <w:t>OR</w:t>
            </w:r>
            <w:r w:rsidRPr="00375988">
              <w:rPr>
                <w:sz w:val="18"/>
                <w:szCs w:val="18"/>
              </w:rPr>
              <w:t xml:space="preserve"> </w:t>
            </w:r>
          </w:p>
          <w:p w:rsidR="00205FD1" w:rsidRPr="00375988" w:rsidRDefault="00205FD1" w:rsidP="00226999">
            <w:pPr>
              <w:spacing w:after="0"/>
              <w:contextualSpacing/>
              <w:rPr>
                <w:sz w:val="18"/>
                <w:szCs w:val="18"/>
              </w:rPr>
            </w:pPr>
            <w:r w:rsidRPr="00375988">
              <w:rPr>
                <w:sz w:val="18"/>
                <w:szCs w:val="18"/>
              </w:rPr>
              <w:t>English Consent Form (OHR-8)  and Translated Short Form (OHR-8S)</w:t>
            </w:r>
          </w:p>
        </w:tc>
      </w:tr>
      <w:tr w:rsidR="00205FD1" w:rsidRPr="00375988" w:rsidTr="00226999">
        <w:tc>
          <w:tcPr>
            <w:tcW w:w="2196" w:type="dxa"/>
            <w:shd w:val="clear" w:color="auto" w:fill="auto"/>
          </w:tcPr>
          <w:p w:rsidR="00205FD1" w:rsidRPr="00375988" w:rsidRDefault="00205FD1" w:rsidP="00226999">
            <w:pPr>
              <w:spacing w:after="0"/>
              <w:contextualSpacing/>
              <w:rPr>
                <w:b/>
                <w:sz w:val="18"/>
                <w:szCs w:val="18"/>
              </w:rPr>
            </w:pPr>
            <w:r w:rsidRPr="00375988">
              <w:rPr>
                <w:b/>
                <w:sz w:val="18"/>
                <w:szCs w:val="18"/>
              </w:rPr>
              <w:t>What people need to be present?</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Se</w:t>
            </w:r>
            <w:r>
              <w:rPr>
                <w:sz w:val="18"/>
                <w:szCs w:val="18"/>
              </w:rPr>
              <w:t>e Consent Signatories Guidance d</w:t>
            </w:r>
            <w:r w:rsidRPr="00375988">
              <w:rPr>
                <w:sz w:val="18"/>
                <w:szCs w:val="18"/>
              </w:rPr>
              <w:t>ocument</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Se</w:t>
            </w:r>
            <w:r>
              <w:rPr>
                <w:sz w:val="18"/>
                <w:szCs w:val="18"/>
              </w:rPr>
              <w:t>e Consent Signatories Guidance d</w:t>
            </w:r>
            <w:r w:rsidRPr="00375988">
              <w:rPr>
                <w:sz w:val="18"/>
                <w:szCs w:val="18"/>
              </w:rPr>
              <w:t>ocument</w:t>
            </w: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Se</w:t>
            </w:r>
            <w:r>
              <w:rPr>
                <w:sz w:val="18"/>
                <w:szCs w:val="18"/>
              </w:rPr>
              <w:t>e Consent Signatories Guidance d</w:t>
            </w:r>
            <w:r w:rsidRPr="00375988">
              <w:rPr>
                <w:sz w:val="18"/>
                <w:szCs w:val="18"/>
              </w:rPr>
              <w:t>ocument</w:t>
            </w:r>
          </w:p>
        </w:tc>
        <w:tc>
          <w:tcPr>
            <w:tcW w:w="2124" w:type="dxa"/>
            <w:shd w:val="clear" w:color="auto" w:fill="auto"/>
          </w:tcPr>
          <w:p w:rsidR="00205FD1" w:rsidRPr="00375988" w:rsidRDefault="00205FD1" w:rsidP="00226999">
            <w:pPr>
              <w:spacing w:after="0"/>
              <w:contextualSpacing/>
              <w:rPr>
                <w:sz w:val="18"/>
                <w:szCs w:val="18"/>
              </w:rPr>
            </w:pPr>
            <w:r w:rsidRPr="00375988">
              <w:rPr>
                <w:sz w:val="18"/>
                <w:szCs w:val="18"/>
              </w:rPr>
              <w:t>Se</w:t>
            </w:r>
            <w:r>
              <w:rPr>
                <w:sz w:val="18"/>
                <w:szCs w:val="18"/>
              </w:rPr>
              <w:t>e Consent Signatories Guidance d</w:t>
            </w:r>
            <w:r w:rsidRPr="00375988">
              <w:rPr>
                <w:sz w:val="18"/>
                <w:szCs w:val="18"/>
              </w:rPr>
              <w:t>ocument</w:t>
            </w:r>
          </w:p>
        </w:tc>
        <w:tc>
          <w:tcPr>
            <w:tcW w:w="2268" w:type="dxa"/>
            <w:shd w:val="clear" w:color="auto" w:fill="auto"/>
          </w:tcPr>
          <w:p w:rsidR="00205FD1" w:rsidRPr="00375988" w:rsidRDefault="00205FD1" w:rsidP="00226999">
            <w:pPr>
              <w:spacing w:after="0"/>
              <w:contextualSpacing/>
              <w:rPr>
                <w:sz w:val="18"/>
                <w:szCs w:val="18"/>
              </w:rPr>
            </w:pPr>
            <w:r w:rsidRPr="00375988">
              <w:rPr>
                <w:sz w:val="18"/>
                <w:szCs w:val="18"/>
              </w:rPr>
              <w:t>Se</w:t>
            </w:r>
            <w:r>
              <w:rPr>
                <w:sz w:val="18"/>
                <w:szCs w:val="18"/>
              </w:rPr>
              <w:t>e Consent Signatories Guidance d</w:t>
            </w:r>
            <w:r w:rsidRPr="00375988">
              <w:rPr>
                <w:sz w:val="18"/>
                <w:szCs w:val="18"/>
              </w:rPr>
              <w:t>ocument</w:t>
            </w:r>
          </w:p>
        </w:tc>
      </w:tr>
      <w:tr w:rsidR="00205FD1" w:rsidRPr="00375988" w:rsidTr="00226999">
        <w:tc>
          <w:tcPr>
            <w:tcW w:w="2196" w:type="dxa"/>
            <w:shd w:val="clear" w:color="auto" w:fill="auto"/>
          </w:tcPr>
          <w:p w:rsidR="00205FD1" w:rsidRPr="00375988" w:rsidRDefault="00205FD1" w:rsidP="00226999">
            <w:pPr>
              <w:spacing w:after="0"/>
              <w:contextualSpacing/>
              <w:rPr>
                <w:b/>
                <w:sz w:val="18"/>
                <w:szCs w:val="18"/>
              </w:rPr>
            </w:pPr>
            <w:r w:rsidRPr="00375988">
              <w:rPr>
                <w:b/>
                <w:sz w:val="18"/>
                <w:szCs w:val="18"/>
              </w:rPr>
              <w:t>What else do I need to know?</w:t>
            </w: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p>
          <w:p w:rsidR="00205FD1" w:rsidRPr="00375988" w:rsidRDefault="00205FD1" w:rsidP="00226999">
            <w:pPr>
              <w:spacing w:after="0"/>
              <w:contextualSpacing/>
              <w:rPr>
                <w:b/>
                <w:sz w:val="18"/>
                <w:szCs w:val="18"/>
              </w:rPr>
            </w:pPr>
            <w:r w:rsidRPr="00375988">
              <w:rPr>
                <w:sz w:val="18"/>
                <w:szCs w:val="18"/>
              </w:rPr>
              <w:t>*IRB approval is always required.  This question is asking if the IRB specifically has to approve the inclusion of a certain population.  The IRB does this by approving the IRB submission, including the consent documents, which describe the intended population.</w:t>
            </w:r>
          </w:p>
        </w:tc>
        <w:tc>
          <w:tcPr>
            <w:tcW w:w="2196" w:type="dxa"/>
            <w:shd w:val="clear" w:color="auto" w:fill="auto"/>
          </w:tcPr>
          <w:p w:rsidR="00205FD1" w:rsidRPr="00375988" w:rsidRDefault="00205FD1" w:rsidP="00226999">
            <w:pPr>
              <w:spacing w:after="0"/>
              <w:contextualSpacing/>
              <w:rPr>
                <w:sz w:val="18"/>
                <w:szCs w:val="18"/>
              </w:rPr>
            </w:pP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 xml:space="preserve">Is also used for </w:t>
            </w:r>
            <w:r w:rsidR="00C04BEF">
              <w:rPr>
                <w:sz w:val="18"/>
                <w:szCs w:val="18"/>
              </w:rPr>
              <w:t xml:space="preserve">individuals with impaired </w:t>
            </w:r>
            <w:proofErr w:type="gramStart"/>
            <w:r w:rsidR="00C04BEF">
              <w:rPr>
                <w:sz w:val="18"/>
                <w:szCs w:val="18"/>
              </w:rPr>
              <w:t>decision making</w:t>
            </w:r>
            <w:proofErr w:type="gramEnd"/>
            <w:r w:rsidR="00C04BEF">
              <w:rPr>
                <w:sz w:val="18"/>
                <w:szCs w:val="18"/>
              </w:rPr>
              <w:t xml:space="preserve"> capacity</w:t>
            </w:r>
            <w:r w:rsidRPr="00375988">
              <w:rPr>
                <w:sz w:val="18"/>
                <w:szCs w:val="18"/>
              </w:rPr>
              <w:t>.</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The form and the discussion are simplified.</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Assent must always be done with consent.</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Children 7 – 17 should be given the opportunity to assent.</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Older children (late teens) can use the consent form as an assent form if appropriate.</w:t>
            </w:r>
          </w:p>
          <w:p w:rsidR="00205FD1" w:rsidRPr="00375988" w:rsidRDefault="00205FD1" w:rsidP="00226999">
            <w:pPr>
              <w:spacing w:after="0"/>
              <w:contextualSpacing/>
              <w:rPr>
                <w:sz w:val="18"/>
                <w:szCs w:val="18"/>
              </w:rPr>
            </w:pPr>
          </w:p>
        </w:tc>
        <w:tc>
          <w:tcPr>
            <w:tcW w:w="2196" w:type="dxa"/>
            <w:shd w:val="clear" w:color="auto" w:fill="auto"/>
          </w:tcPr>
          <w:p w:rsidR="00205FD1" w:rsidRPr="00375988" w:rsidRDefault="00205FD1" w:rsidP="00226999">
            <w:pPr>
              <w:spacing w:after="0"/>
              <w:contextualSpacing/>
              <w:rPr>
                <w:sz w:val="18"/>
                <w:szCs w:val="18"/>
              </w:rPr>
            </w:pPr>
            <w:r w:rsidRPr="00375988">
              <w:rPr>
                <w:sz w:val="18"/>
                <w:szCs w:val="18"/>
              </w:rPr>
              <w:t xml:space="preserve">The surrogate consent form replaces the </w:t>
            </w:r>
            <w:proofErr w:type="gramStart"/>
            <w:r w:rsidRPr="00375988">
              <w:rPr>
                <w:sz w:val="18"/>
                <w:szCs w:val="18"/>
              </w:rPr>
              <w:t>consent form signature page</w:t>
            </w:r>
            <w:proofErr w:type="gramEnd"/>
            <w:r w:rsidRPr="00375988">
              <w:rPr>
                <w:sz w:val="18"/>
                <w:szCs w:val="18"/>
              </w:rPr>
              <w:t>.</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The surrogate consent form gives the priority of the surrogates.</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If able, the patient can assent at the same time.</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If the patient later becomes able, assent of consent should be obtained.</w:t>
            </w:r>
          </w:p>
        </w:tc>
        <w:tc>
          <w:tcPr>
            <w:tcW w:w="2124" w:type="dxa"/>
            <w:shd w:val="clear" w:color="auto" w:fill="auto"/>
          </w:tcPr>
          <w:p w:rsidR="00205FD1" w:rsidRPr="00375988" w:rsidRDefault="00205FD1" w:rsidP="00226999">
            <w:pPr>
              <w:spacing w:after="0"/>
              <w:contextualSpacing/>
              <w:rPr>
                <w:sz w:val="18"/>
                <w:szCs w:val="18"/>
              </w:rPr>
            </w:pPr>
            <w:r w:rsidRPr="00375988">
              <w:rPr>
                <w:sz w:val="18"/>
                <w:szCs w:val="18"/>
              </w:rPr>
              <w:t xml:space="preserve">Used for patients who are physically unable to sign e.g. paralyzed, not mentally </w:t>
            </w:r>
            <w:proofErr w:type="gramStart"/>
            <w:r w:rsidRPr="00375988">
              <w:rPr>
                <w:sz w:val="18"/>
                <w:szCs w:val="18"/>
              </w:rPr>
              <w:t>unable.</w:t>
            </w:r>
            <w:proofErr w:type="gramEnd"/>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The patients name and date of signature may be written in by someone else.</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Include the following note on the signature page:  The subject is physically unable to sign the consent form. All pages of the consent form were reviewed with the subject, who voluntarily consented to participate in this study.</w:t>
            </w:r>
          </w:p>
        </w:tc>
        <w:tc>
          <w:tcPr>
            <w:tcW w:w="2268" w:type="dxa"/>
            <w:shd w:val="clear" w:color="auto" w:fill="auto"/>
          </w:tcPr>
          <w:p w:rsidR="00205FD1" w:rsidRPr="00375988" w:rsidRDefault="00205FD1" w:rsidP="00226999">
            <w:pPr>
              <w:spacing w:after="0"/>
              <w:contextualSpacing/>
              <w:rPr>
                <w:sz w:val="18"/>
                <w:szCs w:val="18"/>
              </w:rPr>
            </w:pPr>
            <w:r w:rsidRPr="00375988">
              <w:rPr>
                <w:sz w:val="18"/>
                <w:szCs w:val="18"/>
              </w:rPr>
              <w:t>There are several translated OHR-8S on the IRB website.</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After a patient is consented using the short form process, the full consent form should be translated and approved by the IRB.  The subject is then provided with the translation (which should be documented).</w:t>
            </w:r>
          </w:p>
          <w:p w:rsidR="00205FD1" w:rsidRPr="00375988" w:rsidRDefault="00205FD1" w:rsidP="00226999">
            <w:pPr>
              <w:spacing w:after="0"/>
              <w:contextualSpacing/>
              <w:rPr>
                <w:sz w:val="18"/>
                <w:szCs w:val="18"/>
              </w:rPr>
            </w:pPr>
          </w:p>
          <w:p w:rsidR="00205FD1" w:rsidRPr="00375988" w:rsidRDefault="00205FD1" w:rsidP="00226999">
            <w:pPr>
              <w:spacing w:after="0"/>
              <w:contextualSpacing/>
              <w:rPr>
                <w:sz w:val="18"/>
                <w:szCs w:val="18"/>
              </w:rPr>
            </w:pPr>
            <w:r w:rsidRPr="00375988">
              <w:rPr>
                <w:sz w:val="18"/>
                <w:szCs w:val="18"/>
              </w:rPr>
              <w:t>In both cases, a translator, who is present for the entire consent discussion and available throughout the study, is required.</w:t>
            </w:r>
          </w:p>
        </w:tc>
      </w:tr>
    </w:tbl>
    <w:p w:rsidR="00197FE3" w:rsidRPr="00D104C0" w:rsidRDefault="00D104C0" w:rsidP="00D104C0">
      <w:pPr>
        <w:jc w:val="center"/>
        <w:rPr>
          <w:b/>
        </w:rPr>
      </w:pPr>
      <w:r w:rsidRPr="00D104C0">
        <w:rPr>
          <w:b/>
        </w:rPr>
        <w:lastRenderedPageBreak/>
        <w:t>Consent Signatories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968"/>
        <w:gridCol w:w="1440"/>
        <w:gridCol w:w="1170"/>
        <w:gridCol w:w="1080"/>
        <w:gridCol w:w="1170"/>
        <w:gridCol w:w="1440"/>
        <w:gridCol w:w="1260"/>
        <w:gridCol w:w="1530"/>
        <w:gridCol w:w="1440"/>
      </w:tblGrid>
      <w:tr w:rsidR="00D104C0" w:rsidRPr="008C29F6" w:rsidTr="00226999">
        <w:trPr>
          <w:trHeight w:val="1110"/>
        </w:trPr>
        <w:tc>
          <w:tcPr>
            <w:tcW w:w="1570" w:type="dxa"/>
            <w:vMerge w:val="restart"/>
            <w:shd w:val="clear" w:color="auto" w:fill="auto"/>
          </w:tcPr>
          <w:p w:rsidR="00D104C0" w:rsidRPr="008C29F6" w:rsidRDefault="00D104C0" w:rsidP="00226999">
            <w:pPr>
              <w:spacing w:after="0"/>
              <w:contextualSpacing/>
              <w:rPr>
                <w:b/>
              </w:rPr>
            </w:pPr>
            <w:r w:rsidRPr="008C29F6">
              <w:rPr>
                <w:b/>
              </w:rPr>
              <w:t>CONSENT SIGNATORIES</w:t>
            </w:r>
          </w:p>
        </w:tc>
        <w:tc>
          <w:tcPr>
            <w:tcW w:w="968" w:type="dxa"/>
            <w:vMerge w:val="restart"/>
            <w:shd w:val="clear" w:color="auto" w:fill="auto"/>
          </w:tcPr>
          <w:p w:rsidR="00D104C0" w:rsidRPr="008C29F6" w:rsidRDefault="00D104C0" w:rsidP="00226999">
            <w:pPr>
              <w:spacing w:after="0"/>
              <w:contextualSpacing/>
              <w:jc w:val="center"/>
              <w:rPr>
                <w:b/>
              </w:rPr>
            </w:pPr>
            <w:r w:rsidRPr="008C29F6">
              <w:rPr>
                <w:b/>
              </w:rPr>
              <w:t>Regular Consent</w:t>
            </w:r>
          </w:p>
        </w:tc>
        <w:tc>
          <w:tcPr>
            <w:tcW w:w="1440" w:type="dxa"/>
            <w:vMerge w:val="restart"/>
          </w:tcPr>
          <w:p w:rsidR="00D104C0" w:rsidRPr="008C29F6" w:rsidRDefault="00D104C0" w:rsidP="00226999">
            <w:pPr>
              <w:spacing w:after="0"/>
              <w:contextualSpacing/>
              <w:jc w:val="center"/>
              <w:rPr>
                <w:b/>
              </w:rPr>
            </w:pPr>
            <w:r w:rsidRPr="008C29F6">
              <w:rPr>
                <w:b/>
              </w:rPr>
              <w:t>Surrogate Consent (Use OHR-8B as signature page)</w:t>
            </w:r>
          </w:p>
        </w:tc>
        <w:tc>
          <w:tcPr>
            <w:tcW w:w="1170" w:type="dxa"/>
            <w:vMerge w:val="restart"/>
            <w:shd w:val="clear" w:color="auto" w:fill="D9D9D9"/>
          </w:tcPr>
          <w:p w:rsidR="00D104C0" w:rsidRPr="008C29F6" w:rsidRDefault="00D104C0" w:rsidP="00226999">
            <w:pPr>
              <w:spacing w:after="0"/>
              <w:contextualSpacing/>
              <w:jc w:val="center"/>
              <w:rPr>
                <w:b/>
              </w:rPr>
            </w:pPr>
            <w:r w:rsidRPr="008C29F6">
              <w:rPr>
                <w:b/>
              </w:rPr>
              <w:t>Assent (Always used with parent / guardian consent)</w:t>
            </w:r>
          </w:p>
        </w:tc>
        <w:tc>
          <w:tcPr>
            <w:tcW w:w="1080" w:type="dxa"/>
            <w:vMerge w:val="restart"/>
            <w:shd w:val="clear" w:color="auto" w:fill="D9D9D9"/>
          </w:tcPr>
          <w:p w:rsidR="00D104C0" w:rsidRPr="008C29F6" w:rsidRDefault="00D104C0" w:rsidP="00226999">
            <w:pPr>
              <w:spacing w:after="0"/>
              <w:contextualSpacing/>
              <w:jc w:val="center"/>
              <w:rPr>
                <w:b/>
              </w:rPr>
            </w:pPr>
            <w:r w:rsidRPr="008C29F6">
              <w:rPr>
                <w:b/>
              </w:rPr>
              <w:t>Parent / Guardian Consent (Used with assent)</w:t>
            </w:r>
          </w:p>
        </w:tc>
        <w:tc>
          <w:tcPr>
            <w:tcW w:w="1170" w:type="dxa"/>
            <w:vMerge w:val="restart"/>
            <w:shd w:val="clear" w:color="auto" w:fill="auto"/>
          </w:tcPr>
          <w:p w:rsidR="00D104C0" w:rsidRPr="008C29F6" w:rsidRDefault="00D104C0" w:rsidP="00226999">
            <w:pPr>
              <w:spacing w:after="0"/>
              <w:contextualSpacing/>
              <w:jc w:val="center"/>
              <w:rPr>
                <w:b/>
              </w:rPr>
            </w:pPr>
            <w:r w:rsidRPr="008C29F6">
              <w:rPr>
                <w:b/>
              </w:rPr>
              <w:t>Subject is Physically Unable to Sign</w:t>
            </w:r>
          </w:p>
        </w:tc>
        <w:tc>
          <w:tcPr>
            <w:tcW w:w="1440" w:type="dxa"/>
            <w:vMerge w:val="restart"/>
          </w:tcPr>
          <w:p w:rsidR="00D104C0" w:rsidRPr="008C29F6" w:rsidRDefault="00D104C0" w:rsidP="00226999">
            <w:pPr>
              <w:spacing w:after="0"/>
              <w:contextualSpacing/>
              <w:jc w:val="center"/>
              <w:rPr>
                <w:b/>
              </w:rPr>
            </w:pPr>
            <w:r w:rsidRPr="008C29F6">
              <w:rPr>
                <w:b/>
              </w:rPr>
              <w:t>Subject is Illiterate (Full consent form is presented verbally)</w:t>
            </w:r>
          </w:p>
        </w:tc>
        <w:tc>
          <w:tcPr>
            <w:tcW w:w="1260" w:type="dxa"/>
            <w:vMerge w:val="restart"/>
          </w:tcPr>
          <w:p w:rsidR="00D104C0" w:rsidRPr="008C29F6" w:rsidRDefault="00D104C0" w:rsidP="00226999">
            <w:pPr>
              <w:spacing w:after="0"/>
              <w:contextualSpacing/>
              <w:jc w:val="center"/>
              <w:rPr>
                <w:b/>
              </w:rPr>
            </w:pPr>
            <w:r w:rsidRPr="008C29F6">
              <w:rPr>
                <w:b/>
              </w:rPr>
              <w:t>Subject is Blind (Must use braille consent or reading device)</w:t>
            </w:r>
          </w:p>
        </w:tc>
        <w:tc>
          <w:tcPr>
            <w:tcW w:w="2970" w:type="dxa"/>
            <w:gridSpan w:val="2"/>
            <w:shd w:val="clear" w:color="auto" w:fill="D9D9D9"/>
          </w:tcPr>
          <w:p w:rsidR="00D104C0" w:rsidRPr="008C29F6" w:rsidRDefault="00D104C0" w:rsidP="00226999">
            <w:pPr>
              <w:spacing w:after="0"/>
              <w:contextualSpacing/>
              <w:jc w:val="center"/>
              <w:rPr>
                <w:b/>
              </w:rPr>
            </w:pPr>
            <w:r w:rsidRPr="008C29F6">
              <w:rPr>
                <w:b/>
              </w:rPr>
              <w:t>Short Form Process – English Speaking Subjects</w:t>
            </w:r>
          </w:p>
        </w:tc>
      </w:tr>
      <w:tr w:rsidR="00D104C0" w:rsidRPr="008C29F6" w:rsidTr="00226999">
        <w:trPr>
          <w:trHeight w:val="1110"/>
        </w:trPr>
        <w:tc>
          <w:tcPr>
            <w:tcW w:w="1570" w:type="dxa"/>
            <w:vMerge/>
            <w:shd w:val="clear" w:color="auto" w:fill="auto"/>
          </w:tcPr>
          <w:p w:rsidR="00D104C0" w:rsidRPr="008C29F6" w:rsidRDefault="00D104C0" w:rsidP="00226999">
            <w:pPr>
              <w:spacing w:after="0"/>
              <w:contextualSpacing/>
              <w:rPr>
                <w:b/>
              </w:rPr>
            </w:pPr>
          </w:p>
        </w:tc>
        <w:tc>
          <w:tcPr>
            <w:tcW w:w="968" w:type="dxa"/>
            <w:vMerge/>
            <w:shd w:val="clear" w:color="auto" w:fill="auto"/>
          </w:tcPr>
          <w:p w:rsidR="00D104C0" w:rsidRPr="008C29F6" w:rsidRDefault="00D104C0" w:rsidP="00226999">
            <w:pPr>
              <w:spacing w:after="0"/>
              <w:contextualSpacing/>
              <w:jc w:val="center"/>
              <w:rPr>
                <w:b/>
              </w:rPr>
            </w:pPr>
          </w:p>
        </w:tc>
        <w:tc>
          <w:tcPr>
            <w:tcW w:w="1440" w:type="dxa"/>
            <w:vMerge/>
          </w:tcPr>
          <w:p w:rsidR="00D104C0" w:rsidRPr="008C29F6" w:rsidRDefault="00D104C0" w:rsidP="00226999">
            <w:pPr>
              <w:spacing w:after="0"/>
              <w:contextualSpacing/>
              <w:jc w:val="center"/>
              <w:rPr>
                <w:b/>
              </w:rPr>
            </w:pPr>
          </w:p>
        </w:tc>
        <w:tc>
          <w:tcPr>
            <w:tcW w:w="1170" w:type="dxa"/>
            <w:vMerge/>
            <w:shd w:val="clear" w:color="auto" w:fill="D9D9D9"/>
          </w:tcPr>
          <w:p w:rsidR="00D104C0" w:rsidRPr="008C29F6" w:rsidRDefault="00D104C0" w:rsidP="00226999">
            <w:pPr>
              <w:spacing w:after="0"/>
              <w:contextualSpacing/>
              <w:jc w:val="center"/>
              <w:rPr>
                <w:b/>
              </w:rPr>
            </w:pPr>
          </w:p>
        </w:tc>
        <w:tc>
          <w:tcPr>
            <w:tcW w:w="1080" w:type="dxa"/>
            <w:vMerge/>
            <w:shd w:val="clear" w:color="auto" w:fill="D9D9D9"/>
          </w:tcPr>
          <w:p w:rsidR="00D104C0" w:rsidRPr="008C29F6" w:rsidRDefault="00D104C0" w:rsidP="00226999">
            <w:pPr>
              <w:spacing w:after="0"/>
              <w:contextualSpacing/>
              <w:jc w:val="center"/>
              <w:rPr>
                <w:b/>
              </w:rPr>
            </w:pPr>
          </w:p>
        </w:tc>
        <w:tc>
          <w:tcPr>
            <w:tcW w:w="1170" w:type="dxa"/>
            <w:vMerge/>
            <w:shd w:val="clear" w:color="auto" w:fill="auto"/>
          </w:tcPr>
          <w:p w:rsidR="00D104C0" w:rsidRPr="008C29F6" w:rsidRDefault="00D104C0" w:rsidP="00226999">
            <w:pPr>
              <w:spacing w:after="0"/>
              <w:contextualSpacing/>
              <w:jc w:val="center"/>
              <w:rPr>
                <w:b/>
              </w:rPr>
            </w:pPr>
          </w:p>
        </w:tc>
        <w:tc>
          <w:tcPr>
            <w:tcW w:w="1440" w:type="dxa"/>
            <w:vMerge/>
          </w:tcPr>
          <w:p w:rsidR="00D104C0" w:rsidRPr="008C29F6" w:rsidRDefault="00D104C0" w:rsidP="00226999">
            <w:pPr>
              <w:spacing w:after="0"/>
              <w:contextualSpacing/>
              <w:jc w:val="center"/>
              <w:rPr>
                <w:b/>
              </w:rPr>
            </w:pPr>
          </w:p>
        </w:tc>
        <w:tc>
          <w:tcPr>
            <w:tcW w:w="1260" w:type="dxa"/>
            <w:vMerge/>
          </w:tcPr>
          <w:p w:rsidR="00D104C0" w:rsidRPr="008C29F6" w:rsidRDefault="00D104C0" w:rsidP="00226999">
            <w:pPr>
              <w:spacing w:after="0"/>
              <w:contextualSpacing/>
              <w:jc w:val="center"/>
              <w:rPr>
                <w:b/>
              </w:rPr>
            </w:pPr>
          </w:p>
        </w:tc>
        <w:tc>
          <w:tcPr>
            <w:tcW w:w="1530" w:type="dxa"/>
            <w:shd w:val="clear" w:color="auto" w:fill="D9D9D9"/>
          </w:tcPr>
          <w:p w:rsidR="00D104C0" w:rsidRPr="008C29F6" w:rsidRDefault="00D104C0" w:rsidP="00226999">
            <w:pPr>
              <w:spacing w:after="0"/>
              <w:contextualSpacing/>
              <w:jc w:val="center"/>
              <w:rPr>
                <w:b/>
              </w:rPr>
            </w:pPr>
            <w:r w:rsidRPr="008C29F6">
              <w:rPr>
                <w:b/>
              </w:rPr>
              <w:t>Short Form</w:t>
            </w:r>
          </w:p>
        </w:tc>
        <w:tc>
          <w:tcPr>
            <w:tcW w:w="1440" w:type="dxa"/>
            <w:shd w:val="clear" w:color="auto" w:fill="D9D9D9"/>
          </w:tcPr>
          <w:p w:rsidR="00D104C0" w:rsidRPr="008C29F6" w:rsidRDefault="00D104C0" w:rsidP="00226999">
            <w:pPr>
              <w:spacing w:after="0"/>
              <w:contextualSpacing/>
              <w:jc w:val="center"/>
              <w:rPr>
                <w:b/>
              </w:rPr>
            </w:pPr>
            <w:r w:rsidRPr="008C29F6">
              <w:rPr>
                <w:b/>
              </w:rPr>
              <w:t>Summary</w:t>
            </w:r>
          </w:p>
        </w:tc>
      </w:tr>
      <w:tr w:rsidR="00D104C0" w:rsidRPr="008C29F6" w:rsidTr="00226999">
        <w:tc>
          <w:tcPr>
            <w:tcW w:w="1570" w:type="dxa"/>
            <w:shd w:val="clear" w:color="auto" w:fill="auto"/>
          </w:tcPr>
          <w:p w:rsidR="00D104C0" w:rsidRPr="008C29F6" w:rsidRDefault="00D104C0" w:rsidP="00226999">
            <w:pPr>
              <w:spacing w:after="0"/>
              <w:contextualSpacing/>
              <w:rPr>
                <w:b/>
              </w:rPr>
            </w:pPr>
            <w:r w:rsidRPr="008C29F6">
              <w:rPr>
                <w:b/>
              </w:rPr>
              <w:t>Subject</w:t>
            </w:r>
          </w:p>
        </w:tc>
        <w:tc>
          <w:tcPr>
            <w:tcW w:w="968"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p>
        </w:tc>
        <w:tc>
          <w:tcPr>
            <w:tcW w:w="1170" w:type="dxa"/>
            <w:shd w:val="clear" w:color="auto" w:fill="D9D9D9"/>
          </w:tcPr>
          <w:p w:rsidR="00D104C0" w:rsidRPr="008C29F6" w:rsidRDefault="00D104C0" w:rsidP="00226999">
            <w:pPr>
              <w:spacing w:after="0"/>
              <w:contextualSpacing/>
              <w:jc w:val="center"/>
            </w:pPr>
            <w:r w:rsidRPr="008C29F6">
              <w:t>X</w:t>
            </w:r>
          </w:p>
        </w:tc>
        <w:tc>
          <w:tcPr>
            <w:tcW w:w="1080" w:type="dxa"/>
            <w:shd w:val="clear" w:color="auto" w:fill="D9D9D9"/>
          </w:tcPr>
          <w:p w:rsidR="00D104C0" w:rsidRPr="008C29F6" w:rsidRDefault="00D104C0" w:rsidP="00226999">
            <w:pPr>
              <w:spacing w:after="0"/>
              <w:contextualSpacing/>
              <w:jc w:val="center"/>
            </w:pPr>
          </w:p>
        </w:tc>
        <w:tc>
          <w:tcPr>
            <w:tcW w:w="1170" w:type="dxa"/>
            <w:shd w:val="clear" w:color="auto" w:fill="auto"/>
          </w:tcPr>
          <w:p w:rsidR="00D104C0" w:rsidRPr="008C29F6" w:rsidRDefault="00D104C0" w:rsidP="00226999">
            <w:pPr>
              <w:spacing w:after="0"/>
              <w:contextualSpacing/>
              <w:jc w:val="center"/>
            </w:pPr>
            <w:r w:rsidRPr="008C29F6">
              <w:t>X (Makes Mark if Possible)</w:t>
            </w:r>
          </w:p>
        </w:tc>
        <w:tc>
          <w:tcPr>
            <w:tcW w:w="1440" w:type="dxa"/>
          </w:tcPr>
          <w:p w:rsidR="00D104C0" w:rsidRPr="008C29F6" w:rsidRDefault="00D104C0" w:rsidP="00226999">
            <w:pPr>
              <w:spacing w:after="0"/>
              <w:contextualSpacing/>
              <w:jc w:val="center"/>
            </w:pPr>
            <w:r w:rsidRPr="008C29F6">
              <w:t>X</w:t>
            </w:r>
          </w:p>
        </w:tc>
        <w:tc>
          <w:tcPr>
            <w:tcW w:w="1260" w:type="dxa"/>
          </w:tcPr>
          <w:p w:rsidR="00D104C0" w:rsidRPr="008C29F6" w:rsidRDefault="00D104C0" w:rsidP="00226999">
            <w:pPr>
              <w:spacing w:after="0"/>
              <w:contextualSpacing/>
              <w:jc w:val="center"/>
            </w:pPr>
            <w:r w:rsidRPr="008C29F6">
              <w:t>X</w:t>
            </w:r>
          </w:p>
        </w:tc>
        <w:tc>
          <w:tcPr>
            <w:tcW w:w="1530" w:type="dxa"/>
            <w:shd w:val="clear" w:color="auto" w:fill="D9D9D9"/>
          </w:tcPr>
          <w:p w:rsidR="00D104C0" w:rsidRPr="008C29F6" w:rsidRDefault="00D104C0" w:rsidP="00226999">
            <w:pPr>
              <w:spacing w:after="0"/>
              <w:contextualSpacing/>
              <w:jc w:val="center"/>
            </w:pPr>
            <w:r w:rsidRPr="008C29F6">
              <w:t>X</w:t>
            </w:r>
          </w:p>
        </w:tc>
        <w:tc>
          <w:tcPr>
            <w:tcW w:w="1440" w:type="dxa"/>
            <w:shd w:val="clear" w:color="auto" w:fill="D9D9D9"/>
          </w:tcPr>
          <w:p w:rsidR="00D104C0" w:rsidRPr="008C29F6" w:rsidRDefault="00D104C0" w:rsidP="00226999">
            <w:pPr>
              <w:spacing w:after="0"/>
              <w:contextualSpacing/>
              <w:jc w:val="center"/>
            </w:pPr>
          </w:p>
        </w:tc>
      </w:tr>
      <w:tr w:rsidR="00D104C0" w:rsidRPr="008C29F6" w:rsidTr="00226999">
        <w:tc>
          <w:tcPr>
            <w:tcW w:w="1570" w:type="dxa"/>
            <w:shd w:val="clear" w:color="auto" w:fill="auto"/>
          </w:tcPr>
          <w:p w:rsidR="00D104C0" w:rsidRPr="008C29F6" w:rsidRDefault="00D104C0" w:rsidP="00226999">
            <w:pPr>
              <w:spacing w:after="0"/>
              <w:contextualSpacing/>
              <w:rPr>
                <w:b/>
              </w:rPr>
            </w:pPr>
            <w:r w:rsidRPr="008C29F6">
              <w:rPr>
                <w:b/>
              </w:rPr>
              <w:t>Person Conducting Consent Interview (May be the Investigator)</w:t>
            </w:r>
          </w:p>
        </w:tc>
        <w:tc>
          <w:tcPr>
            <w:tcW w:w="968"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r w:rsidRPr="008C29F6">
              <w:t>X</w:t>
            </w:r>
          </w:p>
        </w:tc>
        <w:tc>
          <w:tcPr>
            <w:tcW w:w="1170" w:type="dxa"/>
            <w:shd w:val="clear" w:color="auto" w:fill="D9D9D9"/>
          </w:tcPr>
          <w:p w:rsidR="00D104C0" w:rsidRPr="008C29F6" w:rsidRDefault="00D104C0" w:rsidP="00226999">
            <w:pPr>
              <w:spacing w:after="0"/>
              <w:contextualSpacing/>
              <w:jc w:val="center"/>
            </w:pPr>
          </w:p>
        </w:tc>
        <w:tc>
          <w:tcPr>
            <w:tcW w:w="1080" w:type="dxa"/>
            <w:shd w:val="clear" w:color="auto" w:fill="D9D9D9"/>
          </w:tcPr>
          <w:p w:rsidR="00D104C0" w:rsidRPr="008C29F6" w:rsidRDefault="00D104C0" w:rsidP="00226999">
            <w:pPr>
              <w:spacing w:after="0"/>
              <w:contextualSpacing/>
              <w:jc w:val="center"/>
            </w:pPr>
            <w:r w:rsidRPr="008C29F6">
              <w:t>X</w:t>
            </w:r>
          </w:p>
        </w:tc>
        <w:tc>
          <w:tcPr>
            <w:tcW w:w="1170"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r w:rsidRPr="008C29F6">
              <w:t>X</w:t>
            </w:r>
          </w:p>
        </w:tc>
        <w:tc>
          <w:tcPr>
            <w:tcW w:w="1260" w:type="dxa"/>
          </w:tcPr>
          <w:p w:rsidR="00D104C0" w:rsidRPr="008C29F6" w:rsidRDefault="00D104C0" w:rsidP="00226999">
            <w:pPr>
              <w:spacing w:after="0"/>
              <w:contextualSpacing/>
              <w:jc w:val="center"/>
            </w:pPr>
            <w:r w:rsidRPr="008C29F6">
              <w:t>X</w:t>
            </w:r>
          </w:p>
        </w:tc>
        <w:tc>
          <w:tcPr>
            <w:tcW w:w="1530" w:type="dxa"/>
            <w:shd w:val="clear" w:color="auto" w:fill="D9D9D9"/>
          </w:tcPr>
          <w:p w:rsidR="00D104C0" w:rsidRPr="008C29F6" w:rsidRDefault="00D104C0" w:rsidP="00226999">
            <w:pPr>
              <w:spacing w:after="0"/>
              <w:contextualSpacing/>
              <w:jc w:val="center"/>
            </w:pPr>
          </w:p>
        </w:tc>
        <w:tc>
          <w:tcPr>
            <w:tcW w:w="1440" w:type="dxa"/>
            <w:shd w:val="clear" w:color="auto" w:fill="D9D9D9"/>
          </w:tcPr>
          <w:p w:rsidR="00D104C0" w:rsidRPr="008C29F6" w:rsidRDefault="00D104C0" w:rsidP="00226999">
            <w:pPr>
              <w:spacing w:after="0"/>
              <w:contextualSpacing/>
              <w:jc w:val="center"/>
            </w:pPr>
            <w:r w:rsidRPr="008C29F6">
              <w:t>X</w:t>
            </w:r>
          </w:p>
        </w:tc>
      </w:tr>
      <w:tr w:rsidR="00D104C0" w:rsidRPr="008C29F6" w:rsidTr="00226999">
        <w:tc>
          <w:tcPr>
            <w:tcW w:w="1570" w:type="dxa"/>
            <w:shd w:val="clear" w:color="auto" w:fill="auto"/>
          </w:tcPr>
          <w:p w:rsidR="00D104C0" w:rsidRPr="008C29F6" w:rsidRDefault="00D104C0" w:rsidP="00226999">
            <w:pPr>
              <w:spacing w:after="0"/>
              <w:contextualSpacing/>
              <w:rPr>
                <w:b/>
              </w:rPr>
            </w:pPr>
            <w:r w:rsidRPr="008C29F6">
              <w:rPr>
                <w:b/>
              </w:rPr>
              <w:t>Investigator</w:t>
            </w:r>
          </w:p>
          <w:p w:rsidR="00D104C0" w:rsidRPr="008C29F6" w:rsidRDefault="00D104C0" w:rsidP="00226999">
            <w:pPr>
              <w:spacing w:after="0"/>
              <w:contextualSpacing/>
              <w:rPr>
                <w:b/>
              </w:rPr>
            </w:pPr>
          </w:p>
        </w:tc>
        <w:tc>
          <w:tcPr>
            <w:tcW w:w="968"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r w:rsidRPr="008C29F6">
              <w:t>X</w:t>
            </w:r>
          </w:p>
        </w:tc>
        <w:tc>
          <w:tcPr>
            <w:tcW w:w="1170" w:type="dxa"/>
            <w:shd w:val="clear" w:color="auto" w:fill="D9D9D9"/>
          </w:tcPr>
          <w:p w:rsidR="00D104C0" w:rsidRPr="008C29F6" w:rsidRDefault="00D104C0" w:rsidP="00226999">
            <w:pPr>
              <w:spacing w:after="0"/>
              <w:contextualSpacing/>
              <w:jc w:val="center"/>
            </w:pPr>
          </w:p>
        </w:tc>
        <w:tc>
          <w:tcPr>
            <w:tcW w:w="1080" w:type="dxa"/>
            <w:shd w:val="clear" w:color="auto" w:fill="D9D9D9"/>
          </w:tcPr>
          <w:p w:rsidR="00D104C0" w:rsidRPr="008C29F6" w:rsidRDefault="00D104C0" w:rsidP="00226999">
            <w:pPr>
              <w:spacing w:after="0"/>
              <w:contextualSpacing/>
              <w:jc w:val="center"/>
            </w:pPr>
            <w:r w:rsidRPr="008C29F6">
              <w:t>X</w:t>
            </w:r>
          </w:p>
        </w:tc>
        <w:tc>
          <w:tcPr>
            <w:tcW w:w="1170"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r w:rsidRPr="008C29F6">
              <w:t>X</w:t>
            </w:r>
          </w:p>
        </w:tc>
        <w:tc>
          <w:tcPr>
            <w:tcW w:w="1260" w:type="dxa"/>
          </w:tcPr>
          <w:p w:rsidR="00D104C0" w:rsidRPr="008C29F6" w:rsidRDefault="00D104C0" w:rsidP="00226999">
            <w:pPr>
              <w:spacing w:after="0"/>
              <w:contextualSpacing/>
              <w:jc w:val="center"/>
            </w:pPr>
            <w:r w:rsidRPr="008C29F6">
              <w:t>X</w:t>
            </w:r>
          </w:p>
        </w:tc>
        <w:tc>
          <w:tcPr>
            <w:tcW w:w="1530" w:type="dxa"/>
            <w:shd w:val="clear" w:color="auto" w:fill="D9D9D9"/>
          </w:tcPr>
          <w:p w:rsidR="00D104C0" w:rsidRPr="008C29F6" w:rsidRDefault="00D104C0" w:rsidP="00226999">
            <w:pPr>
              <w:spacing w:after="0"/>
              <w:contextualSpacing/>
              <w:jc w:val="center"/>
            </w:pPr>
          </w:p>
        </w:tc>
        <w:tc>
          <w:tcPr>
            <w:tcW w:w="1440" w:type="dxa"/>
            <w:shd w:val="clear" w:color="auto" w:fill="D9D9D9"/>
          </w:tcPr>
          <w:p w:rsidR="00D104C0" w:rsidRPr="008C29F6" w:rsidRDefault="00D104C0" w:rsidP="00226999">
            <w:pPr>
              <w:spacing w:after="0"/>
              <w:contextualSpacing/>
              <w:jc w:val="center"/>
            </w:pPr>
            <w:r w:rsidRPr="008C29F6">
              <w:t>X</w:t>
            </w:r>
          </w:p>
        </w:tc>
      </w:tr>
      <w:tr w:rsidR="00D104C0" w:rsidRPr="008C29F6" w:rsidTr="00226999">
        <w:tc>
          <w:tcPr>
            <w:tcW w:w="1570" w:type="dxa"/>
            <w:shd w:val="clear" w:color="auto" w:fill="auto"/>
          </w:tcPr>
          <w:p w:rsidR="00D104C0" w:rsidRPr="008C29F6" w:rsidRDefault="00D104C0" w:rsidP="00226999">
            <w:pPr>
              <w:spacing w:after="0"/>
              <w:contextualSpacing/>
              <w:rPr>
                <w:b/>
              </w:rPr>
            </w:pPr>
            <w:r w:rsidRPr="008C29F6">
              <w:rPr>
                <w:b/>
              </w:rPr>
              <w:t>Impartial Witness (May not be study personnel)</w:t>
            </w:r>
          </w:p>
        </w:tc>
        <w:tc>
          <w:tcPr>
            <w:tcW w:w="968" w:type="dxa"/>
            <w:shd w:val="clear" w:color="auto" w:fill="auto"/>
          </w:tcPr>
          <w:p w:rsidR="00D104C0" w:rsidRPr="008C29F6" w:rsidRDefault="00D104C0" w:rsidP="00226999">
            <w:pPr>
              <w:spacing w:after="0"/>
              <w:contextualSpacing/>
              <w:jc w:val="center"/>
            </w:pPr>
          </w:p>
        </w:tc>
        <w:tc>
          <w:tcPr>
            <w:tcW w:w="1440" w:type="dxa"/>
          </w:tcPr>
          <w:p w:rsidR="00D104C0" w:rsidRPr="008C29F6" w:rsidRDefault="00D104C0" w:rsidP="00226999">
            <w:pPr>
              <w:spacing w:after="0"/>
              <w:contextualSpacing/>
              <w:jc w:val="center"/>
            </w:pPr>
          </w:p>
        </w:tc>
        <w:tc>
          <w:tcPr>
            <w:tcW w:w="1170" w:type="dxa"/>
            <w:shd w:val="clear" w:color="auto" w:fill="D9D9D9"/>
          </w:tcPr>
          <w:p w:rsidR="00D104C0" w:rsidRPr="008C29F6" w:rsidRDefault="00D104C0" w:rsidP="00226999">
            <w:pPr>
              <w:spacing w:after="0"/>
              <w:contextualSpacing/>
              <w:jc w:val="center"/>
            </w:pPr>
          </w:p>
        </w:tc>
        <w:tc>
          <w:tcPr>
            <w:tcW w:w="1080" w:type="dxa"/>
            <w:shd w:val="clear" w:color="auto" w:fill="D9D9D9"/>
          </w:tcPr>
          <w:p w:rsidR="00D104C0" w:rsidRPr="008C29F6" w:rsidRDefault="00D104C0" w:rsidP="00226999">
            <w:pPr>
              <w:spacing w:after="0"/>
              <w:contextualSpacing/>
              <w:jc w:val="center"/>
            </w:pPr>
          </w:p>
        </w:tc>
        <w:tc>
          <w:tcPr>
            <w:tcW w:w="1170" w:type="dxa"/>
            <w:shd w:val="clear" w:color="auto" w:fill="auto"/>
          </w:tcPr>
          <w:p w:rsidR="00D104C0" w:rsidRPr="008C29F6" w:rsidRDefault="00D104C0" w:rsidP="00226999">
            <w:pPr>
              <w:spacing w:after="0"/>
              <w:contextualSpacing/>
              <w:jc w:val="center"/>
            </w:pPr>
            <w:r w:rsidRPr="008C29F6">
              <w:t>X</w:t>
            </w:r>
          </w:p>
        </w:tc>
        <w:tc>
          <w:tcPr>
            <w:tcW w:w="1440" w:type="dxa"/>
          </w:tcPr>
          <w:p w:rsidR="00D104C0" w:rsidRPr="008C29F6" w:rsidRDefault="00D104C0" w:rsidP="00226999">
            <w:pPr>
              <w:spacing w:after="0"/>
              <w:contextualSpacing/>
              <w:jc w:val="center"/>
            </w:pPr>
            <w:r w:rsidRPr="008C29F6">
              <w:t>X</w:t>
            </w:r>
          </w:p>
        </w:tc>
        <w:tc>
          <w:tcPr>
            <w:tcW w:w="1260" w:type="dxa"/>
          </w:tcPr>
          <w:p w:rsidR="00D104C0" w:rsidRPr="008C29F6" w:rsidRDefault="00D104C0" w:rsidP="00226999">
            <w:pPr>
              <w:spacing w:after="0"/>
              <w:contextualSpacing/>
              <w:jc w:val="center"/>
            </w:pPr>
            <w:r w:rsidRPr="008C29F6">
              <w:t>X</w:t>
            </w:r>
          </w:p>
        </w:tc>
        <w:tc>
          <w:tcPr>
            <w:tcW w:w="1530" w:type="dxa"/>
            <w:shd w:val="clear" w:color="auto" w:fill="D9D9D9"/>
          </w:tcPr>
          <w:p w:rsidR="00D104C0" w:rsidRPr="008C29F6" w:rsidRDefault="00D104C0" w:rsidP="00226999">
            <w:pPr>
              <w:spacing w:after="0"/>
              <w:contextualSpacing/>
              <w:jc w:val="center"/>
            </w:pPr>
            <w:r w:rsidRPr="008C29F6">
              <w:t>X</w:t>
            </w:r>
          </w:p>
        </w:tc>
        <w:tc>
          <w:tcPr>
            <w:tcW w:w="1440" w:type="dxa"/>
            <w:shd w:val="clear" w:color="auto" w:fill="D9D9D9"/>
          </w:tcPr>
          <w:p w:rsidR="00D104C0" w:rsidRPr="008C29F6" w:rsidRDefault="00D104C0" w:rsidP="00226999">
            <w:pPr>
              <w:spacing w:after="0"/>
              <w:contextualSpacing/>
              <w:jc w:val="center"/>
            </w:pPr>
            <w:r w:rsidRPr="008C29F6">
              <w:t>X</w:t>
            </w:r>
          </w:p>
        </w:tc>
      </w:tr>
      <w:tr w:rsidR="00D104C0" w:rsidRPr="008C29F6" w:rsidTr="00226999">
        <w:tc>
          <w:tcPr>
            <w:tcW w:w="1570" w:type="dxa"/>
            <w:shd w:val="clear" w:color="auto" w:fill="auto"/>
          </w:tcPr>
          <w:p w:rsidR="00D104C0" w:rsidRPr="008C29F6" w:rsidRDefault="00D104C0" w:rsidP="00226999">
            <w:pPr>
              <w:spacing w:after="0"/>
              <w:contextualSpacing/>
              <w:rPr>
                <w:b/>
              </w:rPr>
            </w:pPr>
            <w:r w:rsidRPr="008C29F6">
              <w:rPr>
                <w:b/>
              </w:rPr>
              <w:t>Parent / Guardian / Legal Representative / Surrogate</w:t>
            </w:r>
          </w:p>
        </w:tc>
        <w:tc>
          <w:tcPr>
            <w:tcW w:w="968" w:type="dxa"/>
            <w:shd w:val="clear" w:color="auto" w:fill="auto"/>
          </w:tcPr>
          <w:p w:rsidR="00D104C0" w:rsidRPr="008C29F6" w:rsidRDefault="00D104C0" w:rsidP="00226999">
            <w:pPr>
              <w:spacing w:after="0"/>
              <w:contextualSpacing/>
              <w:jc w:val="center"/>
            </w:pPr>
          </w:p>
        </w:tc>
        <w:tc>
          <w:tcPr>
            <w:tcW w:w="1440" w:type="dxa"/>
          </w:tcPr>
          <w:p w:rsidR="00D104C0" w:rsidRPr="008C29F6" w:rsidRDefault="00D104C0" w:rsidP="00226999">
            <w:pPr>
              <w:spacing w:after="0"/>
              <w:contextualSpacing/>
              <w:jc w:val="center"/>
            </w:pPr>
            <w:r w:rsidRPr="008C29F6">
              <w:t>X</w:t>
            </w:r>
          </w:p>
        </w:tc>
        <w:tc>
          <w:tcPr>
            <w:tcW w:w="1170" w:type="dxa"/>
            <w:shd w:val="clear" w:color="auto" w:fill="D9D9D9"/>
          </w:tcPr>
          <w:p w:rsidR="00D104C0" w:rsidRPr="008C29F6" w:rsidRDefault="00D104C0" w:rsidP="00226999">
            <w:pPr>
              <w:spacing w:after="0"/>
              <w:contextualSpacing/>
              <w:jc w:val="center"/>
            </w:pPr>
          </w:p>
        </w:tc>
        <w:tc>
          <w:tcPr>
            <w:tcW w:w="1080" w:type="dxa"/>
            <w:shd w:val="clear" w:color="auto" w:fill="D9D9D9"/>
          </w:tcPr>
          <w:p w:rsidR="00D104C0" w:rsidRPr="008C29F6" w:rsidRDefault="00D104C0" w:rsidP="00226999">
            <w:pPr>
              <w:spacing w:after="0"/>
              <w:contextualSpacing/>
              <w:jc w:val="center"/>
            </w:pPr>
            <w:r w:rsidRPr="008C29F6">
              <w:t>X</w:t>
            </w:r>
          </w:p>
        </w:tc>
        <w:tc>
          <w:tcPr>
            <w:tcW w:w="1170" w:type="dxa"/>
            <w:shd w:val="clear" w:color="auto" w:fill="auto"/>
          </w:tcPr>
          <w:p w:rsidR="00D104C0" w:rsidRPr="008C29F6" w:rsidRDefault="00D104C0" w:rsidP="00226999">
            <w:pPr>
              <w:spacing w:after="0"/>
              <w:contextualSpacing/>
              <w:jc w:val="center"/>
            </w:pPr>
          </w:p>
        </w:tc>
        <w:tc>
          <w:tcPr>
            <w:tcW w:w="1440" w:type="dxa"/>
          </w:tcPr>
          <w:p w:rsidR="00D104C0" w:rsidRPr="008C29F6" w:rsidRDefault="00D104C0" w:rsidP="00226999">
            <w:pPr>
              <w:spacing w:after="0"/>
              <w:contextualSpacing/>
              <w:jc w:val="center"/>
            </w:pPr>
          </w:p>
        </w:tc>
        <w:tc>
          <w:tcPr>
            <w:tcW w:w="1260" w:type="dxa"/>
          </w:tcPr>
          <w:p w:rsidR="00D104C0" w:rsidRPr="008C29F6" w:rsidRDefault="00D104C0" w:rsidP="00226999">
            <w:pPr>
              <w:spacing w:after="0"/>
              <w:contextualSpacing/>
              <w:jc w:val="center"/>
            </w:pPr>
          </w:p>
        </w:tc>
        <w:tc>
          <w:tcPr>
            <w:tcW w:w="1530" w:type="dxa"/>
            <w:shd w:val="clear" w:color="auto" w:fill="D9D9D9"/>
          </w:tcPr>
          <w:p w:rsidR="00D104C0" w:rsidRPr="008C29F6" w:rsidRDefault="00D104C0" w:rsidP="00226999">
            <w:pPr>
              <w:spacing w:after="0"/>
              <w:contextualSpacing/>
              <w:jc w:val="center"/>
            </w:pPr>
          </w:p>
        </w:tc>
        <w:tc>
          <w:tcPr>
            <w:tcW w:w="1440" w:type="dxa"/>
            <w:shd w:val="clear" w:color="auto" w:fill="D9D9D9"/>
          </w:tcPr>
          <w:p w:rsidR="00D104C0" w:rsidRPr="008C29F6" w:rsidRDefault="00D104C0" w:rsidP="00226999">
            <w:pPr>
              <w:spacing w:after="0"/>
              <w:contextualSpacing/>
              <w:jc w:val="center"/>
            </w:pPr>
          </w:p>
        </w:tc>
      </w:tr>
    </w:tbl>
    <w:p w:rsidR="00D104C0" w:rsidRPr="008C29F6" w:rsidRDefault="00D104C0" w:rsidP="00D104C0">
      <w:pPr>
        <w:spacing w:after="0"/>
        <w:contextualSpacing/>
      </w:pPr>
    </w:p>
    <w:p w:rsidR="00D104C0" w:rsidRPr="008C29F6" w:rsidRDefault="00D104C0" w:rsidP="00D104C0">
      <w:pPr>
        <w:spacing w:after="0"/>
        <w:contextualSpacing/>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10"/>
        <w:gridCol w:w="1800"/>
        <w:gridCol w:w="1980"/>
        <w:gridCol w:w="1800"/>
        <w:gridCol w:w="2250"/>
        <w:gridCol w:w="2070"/>
      </w:tblGrid>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CONSENT SIGNATORIES</w:t>
            </w:r>
          </w:p>
        </w:tc>
        <w:tc>
          <w:tcPr>
            <w:tcW w:w="3510" w:type="dxa"/>
            <w:gridSpan w:val="2"/>
            <w:shd w:val="clear" w:color="auto" w:fill="auto"/>
          </w:tcPr>
          <w:p w:rsidR="00D104C0" w:rsidRPr="008C29F6" w:rsidRDefault="00D104C0" w:rsidP="00226999">
            <w:pPr>
              <w:spacing w:after="0"/>
              <w:contextualSpacing/>
              <w:rPr>
                <w:b/>
                <w:sz w:val="20"/>
                <w:szCs w:val="20"/>
              </w:rPr>
            </w:pPr>
            <w:r w:rsidRPr="008C29F6">
              <w:rPr>
                <w:b/>
                <w:sz w:val="20"/>
                <w:szCs w:val="20"/>
              </w:rPr>
              <w:t>Translations – Full Consent Form</w:t>
            </w:r>
          </w:p>
        </w:tc>
        <w:tc>
          <w:tcPr>
            <w:tcW w:w="3780" w:type="dxa"/>
            <w:gridSpan w:val="2"/>
            <w:shd w:val="clear" w:color="auto" w:fill="auto"/>
          </w:tcPr>
          <w:p w:rsidR="00D104C0" w:rsidRPr="008C29F6" w:rsidRDefault="00D104C0" w:rsidP="00226999">
            <w:pPr>
              <w:spacing w:after="0"/>
              <w:contextualSpacing/>
              <w:rPr>
                <w:b/>
                <w:sz w:val="20"/>
                <w:szCs w:val="20"/>
              </w:rPr>
            </w:pPr>
            <w:r w:rsidRPr="008C29F6">
              <w:rPr>
                <w:b/>
                <w:sz w:val="20"/>
                <w:szCs w:val="20"/>
              </w:rPr>
              <w:t>Translations – Short Form Process  - Investigator / Study Personnel Does Not Speak Other Language</w:t>
            </w:r>
          </w:p>
        </w:tc>
        <w:tc>
          <w:tcPr>
            <w:tcW w:w="4320" w:type="dxa"/>
            <w:gridSpan w:val="2"/>
          </w:tcPr>
          <w:p w:rsidR="00D104C0" w:rsidRPr="008C29F6" w:rsidRDefault="00D104C0" w:rsidP="00226999">
            <w:pPr>
              <w:spacing w:after="0"/>
              <w:contextualSpacing/>
              <w:rPr>
                <w:b/>
                <w:sz w:val="20"/>
                <w:szCs w:val="20"/>
              </w:rPr>
            </w:pPr>
            <w:r w:rsidRPr="008C29F6">
              <w:rPr>
                <w:b/>
                <w:sz w:val="20"/>
                <w:szCs w:val="20"/>
              </w:rPr>
              <w:t>Translations – Short Form Process  - Investigator / Study Personnel Speaks Both Languages and Acts as the Translator</w:t>
            </w:r>
          </w:p>
        </w:tc>
      </w:tr>
      <w:tr w:rsidR="00D104C0" w:rsidRPr="008C29F6" w:rsidTr="00226999">
        <w:tc>
          <w:tcPr>
            <w:tcW w:w="1458" w:type="dxa"/>
          </w:tcPr>
          <w:p w:rsidR="00D104C0" w:rsidRPr="008C29F6" w:rsidRDefault="00D104C0" w:rsidP="00226999">
            <w:pPr>
              <w:spacing w:after="0"/>
              <w:contextualSpacing/>
              <w:rPr>
                <w:b/>
                <w:sz w:val="20"/>
                <w:szCs w:val="20"/>
              </w:rPr>
            </w:pPr>
          </w:p>
        </w:tc>
        <w:tc>
          <w:tcPr>
            <w:tcW w:w="1710" w:type="dxa"/>
            <w:shd w:val="clear" w:color="auto" w:fill="auto"/>
          </w:tcPr>
          <w:p w:rsidR="00D104C0" w:rsidRPr="008C29F6" w:rsidRDefault="00D104C0" w:rsidP="00226999">
            <w:pPr>
              <w:spacing w:after="0"/>
              <w:contextualSpacing/>
              <w:rPr>
                <w:b/>
                <w:sz w:val="20"/>
                <w:szCs w:val="20"/>
              </w:rPr>
            </w:pPr>
            <w:r w:rsidRPr="008C29F6">
              <w:rPr>
                <w:b/>
                <w:sz w:val="20"/>
                <w:szCs w:val="20"/>
              </w:rPr>
              <w:t>Investigator / Study Personnel does not speak other language</w:t>
            </w:r>
          </w:p>
        </w:tc>
        <w:tc>
          <w:tcPr>
            <w:tcW w:w="1800" w:type="dxa"/>
            <w:shd w:val="clear" w:color="auto" w:fill="auto"/>
          </w:tcPr>
          <w:p w:rsidR="00D104C0" w:rsidRPr="008C29F6" w:rsidRDefault="00D104C0" w:rsidP="00226999">
            <w:pPr>
              <w:spacing w:after="0"/>
              <w:contextualSpacing/>
              <w:rPr>
                <w:b/>
                <w:sz w:val="20"/>
                <w:szCs w:val="20"/>
              </w:rPr>
            </w:pPr>
            <w:r w:rsidRPr="008C29F6">
              <w:rPr>
                <w:b/>
                <w:sz w:val="20"/>
                <w:szCs w:val="20"/>
              </w:rPr>
              <w:t>Investigator / Study Personnel speaks both languages and acts as the translator</w:t>
            </w:r>
          </w:p>
        </w:tc>
        <w:tc>
          <w:tcPr>
            <w:tcW w:w="1980" w:type="dxa"/>
            <w:shd w:val="clear" w:color="auto" w:fill="auto"/>
          </w:tcPr>
          <w:p w:rsidR="00D104C0" w:rsidRPr="008C29F6" w:rsidRDefault="00D104C0" w:rsidP="00226999">
            <w:pPr>
              <w:spacing w:after="0"/>
              <w:contextualSpacing/>
              <w:rPr>
                <w:b/>
                <w:sz w:val="20"/>
                <w:szCs w:val="20"/>
              </w:rPr>
            </w:pPr>
            <w:r w:rsidRPr="008C29F6">
              <w:rPr>
                <w:b/>
                <w:sz w:val="20"/>
                <w:szCs w:val="20"/>
              </w:rPr>
              <w:t>Short Form</w:t>
            </w:r>
          </w:p>
        </w:tc>
        <w:tc>
          <w:tcPr>
            <w:tcW w:w="1800" w:type="dxa"/>
            <w:shd w:val="clear" w:color="auto" w:fill="auto"/>
          </w:tcPr>
          <w:p w:rsidR="00D104C0" w:rsidRPr="008C29F6" w:rsidRDefault="00D104C0" w:rsidP="00226999">
            <w:pPr>
              <w:spacing w:after="0"/>
              <w:contextualSpacing/>
              <w:rPr>
                <w:b/>
                <w:sz w:val="20"/>
                <w:szCs w:val="20"/>
              </w:rPr>
            </w:pPr>
            <w:r w:rsidRPr="008C29F6">
              <w:rPr>
                <w:b/>
                <w:sz w:val="20"/>
                <w:szCs w:val="20"/>
              </w:rPr>
              <w:t>Summary</w:t>
            </w:r>
          </w:p>
        </w:tc>
        <w:tc>
          <w:tcPr>
            <w:tcW w:w="2250" w:type="dxa"/>
          </w:tcPr>
          <w:p w:rsidR="00D104C0" w:rsidRPr="008C29F6" w:rsidRDefault="00D104C0" w:rsidP="00226999">
            <w:pPr>
              <w:spacing w:after="0"/>
              <w:contextualSpacing/>
              <w:rPr>
                <w:b/>
                <w:sz w:val="20"/>
                <w:szCs w:val="20"/>
              </w:rPr>
            </w:pPr>
            <w:r w:rsidRPr="008C29F6">
              <w:rPr>
                <w:b/>
                <w:sz w:val="20"/>
                <w:szCs w:val="20"/>
              </w:rPr>
              <w:t>Short Form</w:t>
            </w:r>
          </w:p>
        </w:tc>
        <w:tc>
          <w:tcPr>
            <w:tcW w:w="2070" w:type="dxa"/>
          </w:tcPr>
          <w:p w:rsidR="00D104C0" w:rsidRPr="008C29F6" w:rsidRDefault="00D104C0" w:rsidP="00226999">
            <w:pPr>
              <w:spacing w:after="0"/>
              <w:contextualSpacing/>
              <w:rPr>
                <w:b/>
                <w:sz w:val="20"/>
                <w:szCs w:val="20"/>
              </w:rPr>
            </w:pPr>
            <w:r w:rsidRPr="008C29F6">
              <w:rPr>
                <w:b/>
                <w:sz w:val="20"/>
                <w:szCs w:val="20"/>
              </w:rPr>
              <w:t>Summary</w:t>
            </w:r>
          </w:p>
        </w:tc>
      </w:tr>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Subject</w:t>
            </w:r>
          </w:p>
          <w:p w:rsidR="00D104C0" w:rsidRPr="008C29F6" w:rsidRDefault="00D104C0" w:rsidP="00226999">
            <w:pPr>
              <w:spacing w:after="0"/>
              <w:contextualSpacing/>
              <w:rPr>
                <w:b/>
                <w:sz w:val="20"/>
                <w:szCs w:val="20"/>
              </w:rPr>
            </w:pPr>
          </w:p>
        </w:tc>
        <w:tc>
          <w:tcPr>
            <w:tcW w:w="171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98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p>
        </w:tc>
        <w:tc>
          <w:tcPr>
            <w:tcW w:w="2250" w:type="dxa"/>
          </w:tcPr>
          <w:p w:rsidR="00D104C0" w:rsidRPr="008C29F6" w:rsidRDefault="00D104C0" w:rsidP="00226999">
            <w:pPr>
              <w:spacing w:after="0"/>
              <w:contextualSpacing/>
              <w:jc w:val="center"/>
              <w:rPr>
                <w:sz w:val="20"/>
                <w:szCs w:val="20"/>
              </w:rPr>
            </w:pPr>
            <w:r w:rsidRPr="008C29F6">
              <w:rPr>
                <w:sz w:val="20"/>
                <w:szCs w:val="20"/>
              </w:rPr>
              <w:t>X</w:t>
            </w:r>
          </w:p>
        </w:tc>
        <w:tc>
          <w:tcPr>
            <w:tcW w:w="2070" w:type="dxa"/>
          </w:tcPr>
          <w:p w:rsidR="00D104C0" w:rsidRPr="008C29F6" w:rsidRDefault="00D104C0" w:rsidP="00226999">
            <w:pPr>
              <w:spacing w:after="0"/>
              <w:contextualSpacing/>
              <w:jc w:val="center"/>
              <w:rPr>
                <w:sz w:val="20"/>
                <w:szCs w:val="20"/>
              </w:rPr>
            </w:pPr>
          </w:p>
        </w:tc>
      </w:tr>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Person Conducting Consent Interview (May be the Investigator)</w:t>
            </w:r>
          </w:p>
        </w:tc>
        <w:tc>
          <w:tcPr>
            <w:tcW w:w="171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980" w:type="dxa"/>
            <w:shd w:val="clear" w:color="auto" w:fill="auto"/>
          </w:tcPr>
          <w:p w:rsidR="00D104C0" w:rsidRPr="008C29F6" w:rsidRDefault="00D104C0" w:rsidP="00226999">
            <w:pPr>
              <w:spacing w:after="0"/>
              <w:contextualSpacing/>
              <w:jc w:val="center"/>
              <w:rPr>
                <w:sz w:val="20"/>
                <w:szCs w:val="20"/>
              </w:rPr>
            </w:pP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2250" w:type="dxa"/>
          </w:tcPr>
          <w:p w:rsidR="00D104C0" w:rsidRPr="008C29F6" w:rsidRDefault="00D104C0" w:rsidP="00226999">
            <w:pPr>
              <w:spacing w:after="0"/>
              <w:contextualSpacing/>
              <w:jc w:val="center"/>
              <w:rPr>
                <w:sz w:val="20"/>
                <w:szCs w:val="20"/>
              </w:rPr>
            </w:pPr>
          </w:p>
        </w:tc>
        <w:tc>
          <w:tcPr>
            <w:tcW w:w="2070" w:type="dxa"/>
          </w:tcPr>
          <w:p w:rsidR="00D104C0" w:rsidRPr="008C29F6" w:rsidRDefault="00D104C0" w:rsidP="00226999">
            <w:pPr>
              <w:spacing w:after="0"/>
              <w:contextualSpacing/>
              <w:jc w:val="center"/>
              <w:rPr>
                <w:sz w:val="20"/>
                <w:szCs w:val="20"/>
              </w:rPr>
            </w:pPr>
            <w:r w:rsidRPr="008C29F6">
              <w:rPr>
                <w:sz w:val="20"/>
                <w:szCs w:val="20"/>
              </w:rPr>
              <w:t>X</w:t>
            </w:r>
          </w:p>
        </w:tc>
      </w:tr>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Investigator</w:t>
            </w:r>
          </w:p>
        </w:tc>
        <w:tc>
          <w:tcPr>
            <w:tcW w:w="171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p w:rsidR="00D104C0" w:rsidRPr="008C29F6" w:rsidRDefault="00D104C0" w:rsidP="00226999">
            <w:pPr>
              <w:spacing w:after="0"/>
              <w:contextualSpacing/>
              <w:jc w:val="center"/>
              <w:rPr>
                <w:sz w:val="20"/>
                <w:szCs w:val="20"/>
              </w:rPr>
            </w:pPr>
          </w:p>
        </w:tc>
        <w:tc>
          <w:tcPr>
            <w:tcW w:w="1980" w:type="dxa"/>
            <w:shd w:val="clear" w:color="auto" w:fill="auto"/>
          </w:tcPr>
          <w:p w:rsidR="00D104C0" w:rsidRPr="008C29F6" w:rsidRDefault="00D104C0" w:rsidP="00226999">
            <w:pPr>
              <w:spacing w:after="0"/>
              <w:contextualSpacing/>
              <w:jc w:val="center"/>
              <w:rPr>
                <w:sz w:val="20"/>
                <w:szCs w:val="20"/>
              </w:rPr>
            </w:pP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2250" w:type="dxa"/>
          </w:tcPr>
          <w:p w:rsidR="00D104C0" w:rsidRPr="008C29F6" w:rsidRDefault="00D104C0" w:rsidP="00226999">
            <w:pPr>
              <w:spacing w:after="0"/>
              <w:contextualSpacing/>
              <w:jc w:val="center"/>
              <w:rPr>
                <w:sz w:val="20"/>
                <w:szCs w:val="20"/>
              </w:rPr>
            </w:pPr>
          </w:p>
        </w:tc>
        <w:tc>
          <w:tcPr>
            <w:tcW w:w="2070" w:type="dxa"/>
          </w:tcPr>
          <w:p w:rsidR="00D104C0" w:rsidRPr="008C29F6" w:rsidRDefault="00D104C0" w:rsidP="00226999">
            <w:pPr>
              <w:spacing w:after="0"/>
              <w:contextualSpacing/>
              <w:jc w:val="center"/>
              <w:rPr>
                <w:sz w:val="20"/>
                <w:szCs w:val="20"/>
              </w:rPr>
            </w:pPr>
            <w:r w:rsidRPr="008C29F6">
              <w:rPr>
                <w:sz w:val="20"/>
                <w:szCs w:val="20"/>
              </w:rPr>
              <w:t>X</w:t>
            </w:r>
          </w:p>
          <w:p w:rsidR="00D104C0" w:rsidRPr="008C29F6" w:rsidRDefault="00D104C0" w:rsidP="00226999">
            <w:pPr>
              <w:spacing w:after="0"/>
              <w:contextualSpacing/>
              <w:jc w:val="center"/>
              <w:rPr>
                <w:sz w:val="20"/>
                <w:szCs w:val="20"/>
              </w:rPr>
            </w:pPr>
          </w:p>
        </w:tc>
      </w:tr>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 xml:space="preserve">Impartial, Bilingual Witness (May not be study personnel) </w:t>
            </w:r>
          </w:p>
        </w:tc>
        <w:tc>
          <w:tcPr>
            <w:tcW w:w="171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98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tc>
        <w:tc>
          <w:tcPr>
            <w:tcW w:w="2250" w:type="dxa"/>
          </w:tcPr>
          <w:p w:rsidR="00D104C0" w:rsidRPr="008C29F6" w:rsidRDefault="00D104C0" w:rsidP="00226999">
            <w:pPr>
              <w:spacing w:after="0"/>
              <w:contextualSpacing/>
              <w:jc w:val="center"/>
              <w:rPr>
                <w:sz w:val="20"/>
                <w:szCs w:val="20"/>
              </w:rPr>
            </w:pPr>
            <w:r w:rsidRPr="008C29F6">
              <w:rPr>
                <w:sz w:val="20"/>
                <w:szCs w:val="20"/>
              </w:rPr>
              <w:t>X</w:t>
            </w:r>
          </w:p>
        </w:tc>
        <w:tc>
          <w:tcPr>
            <w:tcW w:w="2070" w:type="dxa"/>
          </w:tcPr>
          <w:p w:rsidR="00D104C0" w:rsidRPr="008C29F6" w:rsidRDefault="00D104C0" w:rsidP="00226999">
            <w:pPr>
              <w:spacing w:after="0"/>
              <w:contextualSpacing/>
              <w:jc w:val="center"/>
              <w:rPr>
                <w:sz w:val="20"/>
                <w:szCs w:val="20"/>
              </w:rPr>
            </w:pPr>
            <w:r w:rsidRPr="008C29F6">
              <w:rPr>
                <w:sz w:val="20"/>
                <w:szCs w:val="20"/>
              </w:rPr>
              <w:t>X</w:t>
            </w:r>
          </w:p>
        </w:tc>
      </w:tr>
      <w:tr w:rsidR="00D104C0" w:rsidRPr="008C29F6" w:rsidTr="00226999">
        <w:tc>
          <w:tcPr>
            <w:tcW w:w="1458" w:type="dxa"/>
          </w:tcPr>
          <w:p w:rsidR="00D104C0" w:rsidRPr="008C29F6" w:rsidRDefault="00D104C0" w:rsidP="00226999">
            <w:pPr>
              <w:spacing w:after="0"/>
              <w:contextualSpacing/>
              <w:rPr>
                <w:b/>
                <w:sz w:val="20"/>
                <w:szCs w:val="20"/>
              </w:rPr>
            </w:pPr>
            <w:r w:rsidRPr="008C29F6">
              <w:rPr>
                <w:b/>
                <w:sz w:val="20"/>
                <w:szCs w:val="20"/>
              </w:rPr>
              <w:t>Translator</w:t>
            </w:r>
          </w:p>
          <w:p w:rsidR="00D104C0" w:rsidRPr="008C29F6" w:rsidRDefault="00D104C0" w:rsidP="00226999">
            <w:pPr>
              <w:spacing w:after="0"/>
              <w:contextualSpacing/>
              <w:rPr>
                <w:b/>
                <w:sz w:val="20"/>
                <w:szCs w:val="20"/>
              </w:rPr>
            </w:pPr>
          </w:p>
        </w:tc>
        <w:tc>
          <w:tcPr>
            <w:tcW w:w="171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p w:rsidR="00D104C0" w:rsidRPr="008C29F6" w:rsidRDefault="00D104C0" w:rsidP="00226999">
            <w:pPr>
              <w:spacing w:after="0"/>
              <w:contextualSpacing/>
              <w:jc w:val="center"/>
              <w:rPr>
                <w:sz w:val="20"/>
                <w:szCs w:val="20"/>
              </w:rPr>
            </w:pPr>
            <w:r w:rsidRPr="008C29F6">
              <w:rPr>
                <w:sz w:val="20"/>
                <w:szCs w:val="20"/>
              </w:rPr>
              <w:t xml:space="preserve">A translator is needed but </w:t>
            </w:r>
            <w:proofErr w:type="gramStart"/>
            <w:r w:rsidRPr="008C29F6">
              <w:rPr>
                <w:sz w:val="20"/>
                <w:szCs w:val="20"/>
              </w:rPr>
              <w:t>doesn’t</w:t>
            </w:r>
            <w:proofErr w:type="gramEnd"/>
            <w:r w:rsidRPr="008C29F6">
              <w:rPr>
                <w:sz w:val="20"/>
                <w:szCs w:val="20"/>
              </w:rPr>
              <w:t xml:space="preserve"> sign unless also acting as the impartial witness.</w:t>
            </w:r>
          </w:p>
        </w:tc>
        <w:tc>
          <w:tcPr>
            <w:tcW w:w="1800" w:type="dxa"/>
            <w:shd w:val="clear" w:color="auto" w:fill="auto"/>
          </w:tcPr>
          <w:p w:rsidR="00D104C0" w:rsidRPr="008C29F6" w:rsidRDefault="00D104C0" w:rsidP="00226999">
            <w:pPr>
              <w:spacing w:after="0"/>
              <w:contextualSpacing/>
              <w:jc w:val="center"/>
              <w:rPr>
                <w:sz w:val="20"/>
                <w:szCs w:val="20"/>
              </w:rPr>
            </w:pPr>
          </w:p>
        </w:tc>
        <w:tc>
          <w:tcPr>
            <w:tcW w:w="198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p w:rsidR="00D104C0" w:rsidRPr="008C29F6" w:rsidRDefault="00D104C0" w:rsidP="00226999">
            <w:pPr>
              <w:spacing w:after="0"/>
              <w:contextualSpacing/>
              <w:jc w:val="center"/>
              <w:rPr>
                <w:sz w:val="20"/>
                <w:szCs w:val="20"/>
              </w:rPr>
            </w:pPr>
            <w:r w:rsidRPr="008C29F6">
              <w:rPr>
                <w:sz w:val="20"/>
                <w:szCs w:val="20"/>
              </w:rPr>
              <w:t xml:space="preserve">A translator is needed but </w:t>
            </w:r>
            <w:proofErr w:type="gramStart"/>
            <w:r w:rsidRPr="008C29F6">
              <w:rPr>
                <w:sz w:val="20"/>
                <w:szCs w:val="20"/>
              </w:rPr>
              <w:t>doesn’t</w:t>
            </w:r>
            <w:proofErr w:type="gramEnd"/>
            <w:r w:rsidRPr="008C29F6">
              <w:rPr>
                <w:sz w:val="20"/>
                <w:szCs w:val="20"/>
              </w:rPr>
              <w:t xml:space="preserve"> sign unless also acting as the impartial witness.</w:t>
            </w:r>
          </w:p>
        </w:tc>
        <w:tc>
          <w:tcPr>
            <w:tcW w:w="1800" w:type="dxa"/>
            <w:shd w:val="clear" w:color="auto" w:fill="auto"/>
          </w:tcPr>
          <w:p w:rsidR="00D104C0" w:rsidRPr="008C29F6" w:rsidRDefault="00D104C0" w:rsidP="00226999">
            <w:pPr>
              <w:spacing w:after="0"/>
              <w:contextualSpacing/>
              <w:jc w:val="center"/>
              <w:rPr>
                <w:sz w:val="20"/>
                <w:szCs w:val="20"/>
              </w:rPr>
            </w:pPr>
            <w:r w:rsidRPr="008C29F6">
              <w:rPr>
                <w:sz w:val="20"/>
                <w:szCs w:val="20"/>
              </w:rPr>
              <w:t>X</w:t>
            </w:r>
          </w:p>
          <w:p w:rsidR="00D104C0" w:rsidRPr="008C29F6" w:rsidRDefault="00D104C0" w:rsidP="00226999">
            <w:pPr>
              <w:spacing w:after="0"/>
              <w:contextualSpacing/>
              <w:jc w:val="center"/>
              <w:rPr>
                <w:sz w:val="20"/>
                <w:szCs w:val="20"/>
              </w:rPr>
            </w:pPr>
            <w:r w:rsidRPr="008C29F6">
              <w:rPr>
                <w:sz w:val="20"/>
                <w:szCs w:val="20"/>
              </w:rPr>
              <w:t xml:space="preserve">A translator is needed but </w:t>
            </w:r>
            <w:proofErr w:type="gramStart"/>
            <w:r w:rsidRPr="008C29F6">
              <w:rPr>
                <w:sz w:val="20"/>
                <w:szCs w:val="20"/>
              </w:rPr>
              <w:t>doesn’t</w:t>
            </w:r>
            <w:proofErr w:type="gramEnd"/>
            <w:r w:rsidRPr="008C29F6">
              <w:rPr>
                <w:sz w:val="20"/>
                <w:szCs w:val="20"/>
              </w:rPr>
              <w:t xml:space="preserve"> sign unless also acting as the impartial witness.</w:t>
            </w:r>
          </w:p>
        </w:tc>
        <w:tc>
          <w:tcPr>
            <w:tcW w:w="2250" w:type="dxa"/>
          </w:tcPr>
          <w:p w:rsidR="00D104C0" w:rsidRPr="008C29F6" w:rsidRDefault="00D104C0" w:rsidP="00226999">
            <w:pPr>
              <w:spacing w:after="0"/>
              <w:contextualSpacing/>
              <w:jc w:val="center"/>
              <w:rPr>
                <w:sz w:val="20"/>
                <w:szCs w:val="20"/>
              </w:rPr>
            </w:pPr>
          </w:p>
        </w:tc>
        <w:tc>
          <w:tcPr>
            <w:tcW w:w="2070" w:type="dxa"/>
          </w:tcPr>
          <w:p w:rsidR="00D104C0" w:rsidRPr="008C29F6" w:rsidRDefault="00D104C0" w:rsidP="00226999">
            <w:pPr>
              <w:spacing w:after="0"/>
              <w:contextualSpacing/>
              <w:jc w:val="center"/>
              <w:rPr>
                <w:sz w:val="20"/>
                <w:szCs w:val="20"/>
              </w:rPr>
            </w:pPr>
          </w:p>
        </w:tc>
      </w:tr>
    </w:tbl>
    <w:p w:rsidR="00D104C0" w:rsidRDefault="00D104C0"/>
    <w:sectPr w:rsidR="00D104C0" w:rsidSect="002269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D1"/>
    <w:rsid w:val="00197FE3"/>
    <w:rsid w:val="00205FD1"/>
    <w:rsid w:val="00226999"/>
    <w:rsid w:val="00496356"/>
    <w:rsid w:val="004F521A"/>
    <w:rsid w:val="005F52BF"/>
    <w:rsid w:val="0061392D"/>
    <w:rsid w:val="006958ED"/>
    <w:rsid w:val="0086396D"/>
    <w:rsid w:val="008E6F59"/>
    <w:rsid w:val="00C04BEF"/>
    <w:rsid w:val="00D104C0"/>
    <w:rsid w:val="00E03443"/>
    <w:rsid w:val="00EB23DE"/>
    <w:rsid w:val="00F8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7CB959-05E9-4B5B-8C6F-D5236518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Herbison</dc:creator>
  <cp:keywords/>
  <cp:lastModifiedBy>Patrick Herbison</cp:lastModifiedBy>
  <cp:revision>2</cp:revision>
  <dcterms:created xsi:type="dcterms:W3CDTF">2021-07-30T15:14:00Z</dcterms:created>
  <dcterms:modified xsi:type="dcterms:W3CDTF">2021-07-30T15:14:00Z</dcterms:modified>
</cp:coreProperties>
</file>